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DECIZIE DE ÎNCETARE A CONTRACTULUI DE MUNCĂ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Angajator: [DENUMIRE], CUI [_____], sediul [_____], reprezentat de [_____].</w:t>
        <w:br/>
        <w:t>Salariat: [NUME], CNP [_____], funcția [_____], CIM nr. [_____] din [_____].</w:t>
      </w:r>
    </w:p>
    <w:p>
      <w:pPr>
        <w:pStyle w:val="Heading1"/>
      </w:pPr>
      <w:r>
        <w:t>Art. 1. Încetarea</w:t>
      </w:r>
    </w:p>
    <w:p>
      <w:pPr>
        <w:spacing w:after="120"/>
      </w:pPr>
      <w:r>
        <w:rPr>
          <w:rFonts w:ascii="Arial" w:hAnsi="Arial"/>
          <w:i w:val="0"/>
          <w:sz w:val="19"/>
        </w:rPr>
        <w:t>Începând cu data de [_____], contractul individual de muncă nr. [_____] încetează în temeiul art. [_____] din Legea nr. 53/2003 - Codul muncii, ca urmare a [SITUAȚIEI CONCRETE].</w:t>
      </w:r>
    </w:p>
    <w:p>
      <w:pPr>
        <w:pStyle w:val="Heading1"/>
      </w:pPr>
      <w:r>
        <w:t>Art. 2. Formalități</w:t>
      </w:r>
    </w:p>
    <w:p>
      <w:pPr>
        <w:spacing w:after="120"/>
      </w:pPr>
      <w:r>
        <w:rPr>
          <w:rFonts w:ascii="Arial" w:hAnsi="Arial"/>
          <w:i w:val="0"/>
          <w:sz w:val="19"/>
        </w:rPr>
        <w:t>Compartimentele resurse umane și financiar-contabil vor efectua înregistrările legale, calculul drepturilor până la data încetării și eliberarea documentelor datorate salariatului.</w:t>
      </w:r>
    </w:p>
    <w:p>
      <w:pPr>
        <w:pStyle w:val="Heading1"/>
      </w:pPr>
      <w:r>
        <w:t>Art. 3. Comunicarea și contestarea</w:t>
      </w:r>
    </w:p>
    <w:p>
      <w:pPr>
        <w:spacing w:after="120"/>
      </w:pPr>
      <w:r>
        <w:rPr>
          <w:rFonts w:ascii="Arial" w:hAnsi="Arial"/>
          <w:i w:val="0"/>
          <w:sz w:val="19"/>
        </w:rPr>
        <w:t>Decizia se comunică salariatului prin [_____]. Termenul și instanța competentă pentru contestare se vor completa potrivit temeiului concret și normelor în vigoare: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Emisă astăzi, [DATA], sub nr. [_____].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ANGAJATOR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SALARIAT - PRIMIT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Temeiul, motivarea, procedura și mențiunile obligatorii diferă în funcție de cazul de încetare. Verificați documentul cu un specialist înainte de comunicare.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Decizie de încetare a contractului de muncă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